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9BDC6" w14:textId="67B692F3" w:rsidR="009A19B8" w:rsidRDefault="009A19B8" w:rsidP="009A19B8">
      <w:pPr>
        <w:pStyle w:val="Default"/>
        <w:jc w:val="center"/>
        <w:rPr>
          <w:rFonts w:ascii="Baskerville Old Face" w:hAnsi="Baskerville Old Face" w:cstheme="minorBidi"/>
          <w:b/>
          <w:bCs/>
          <w:color w:val="auto"/>
          <w:sz w:val="26"/>
          <w:szCs w:val="26"/>
        </w:rPr>
      </w:pPr>
      <w:r w:rsidRPr="009A19B8">
        <w:rPr>
          <w:rFonts w:ascii="Baskerville Old Face" w:hAnsi="Baskerville Old Face" w:cstheme="minorBidi"/>
          <w:b/>
          <w:bCs/>
          <w:color w:val="auto"/>
          <w:sz w:val="30"/>
          <w:szCs w:val="30"/>
        </w:rPr>
        <w:t>Svazek obcí Mikroregion Tanvaldsko, Palackého 359, 468 41 Tanvald</w:t>
      </w:r>
      <w:r w:rsidRPr="009A19B8">
        <w:rPr>
          <w:rFonts w:ascii="Baskerville Old Face" w:hAnsi="Baskerville Old Face" w:cstheme="minorBidi"/>
          <w:b/>
          <w:bCs/>
          <w:color w:val="auto"/>
          <w:sz w:val="26"/>
          <w:szCs w:val="26"/>
        </w:rPr>
        <w:t xml:space="preserve"> </w:t>
      </w:r>
    </w:p>
    <w:p w14:paraId="78E3E7BF" w14:textId="6A9876A4" w:rsidR="009A19B8" w:rsidRPr="009A19B8" w:rsidRDefault="009A19B8" w:rsidP="009A19B8">
      <w:pPr>
        <w:pStyle w:val="Default"/>
        <w:jc w:val="center"/>
        <w:rPr>
          <w:rFonts w:ascii="Baskerville Old Face" w:hAnsi="Baskerville Old Face" w:cstheme="minorBidi"/>
          <w:b/>
          <w:bCs/>
          <w:color w:val="auto"/>
          <w:sz w:val="26"/>
          <w:szCs w:val="26"/>
        </w:rPr>
      </w:pPr>
      <w:r w:rsidRPr="009A19B8">
        <w:rPr>
          <w:rFonts w:ascii="Baskerville Old Face" w:hAnsi="Baskerville Old Face" w:cstheme="minorBidi"/>
          <w:b/>
          <w:bCs/>
          <w:color w:val="auto"/>
          <w:sz w:val="26"/>
          <w:szCs w:val="26"/>
        </w:rPr>
        <w:t>I</w:t>
      </w:r>
      <w:r w:rsidRPr="009A19B8">
        <w:rPr>
          <w:rFonts w:ascii="Calibri" w:hAnsi="Calibri" w:cs="Calibri"/>
          <w:b/>
          <w:bCs/>
          <w:color w:val="auto"/>
          <w:sz w:val="26"/>
          <w:szCs w:val="26"/>
        </w:rPr>
        <w:t>Č</w:t>
      </w:r>
      <w:r w:rsidRPr="009A19B8">
        <w:rPr>
          <w:rFonts w:ascii="Baskerville Old Face" w:hAnsi="Baskerville Old Face" w:cs="Calibri"/>
          <w:b/>
          <w:bCs/>
          <w:color w:val="auto"/>
          <w:sz w:val="26"/>
          <w:szCs w:val="26"/>
        </w:rPr>
        <w:t>O 70852871</w:t>
      </w:r>
      <w:r>
        <w:rPr>
          <w:rFonts w:ascii="Baskerville Old Face" w:hAnsi="Baskerville Old Face" w:cs="Calibri"/>
          <w:b/>
          <w:bCs/>
          <w:color w:val="auto"/>
          <w:sz w:val="26"/>
          <w:szCs w:val="26"/>
        </w:rPr>
        <w:t xml:space="preserve">, </w:t>
      </w:r>
      <w:hyperlink r:id="rId4" w:history="1">
        <w:r w:rsidRPr="009A19B8">
          <w:rPr>
            <w:rStyle w:val="Hypertextovodkaz"/>
            <w:rFonts w:ascii="Baskerville Old Face" w:hAnsi="Baskerville Old Face" w:cstheme="minorBidi"/>
            <w:b/>
            <w:bCs/>
            <w:color w:val="auto"/>
            <w:sz w:val="26"/>
            <w:szCs w:val="26"/>
          </w:rPr>
          <w:t>www.tanvaldsko.info</w:t>
        </w:r>
      </w:hyperlink>
      <w:r w:rsidRPr="009A19B8">
        <w:rPr>
          <w:rFonts w:ascii="Baskerville Old Face" w:hAnsi="Baskerville Old Face" w:cstheme="minorBidi"/>
          <w:b/>
          <w:bCs/>
          <w:color w:val="auto"/>
          <w:sz w:val="26"/>
          <w:szCs w:val="26"/>
        </w:rPr>
        <w:t xml:space="preserve">, </w:t>
      </w:r>
      <w:proofErr w:type="gramStart"/>
      <w:r w:rsidRPr="009A19B8">
        <w:rPr>
          <w:rFonts w:ascii="Baskerville Old Face" w:hAnsi="Baskerville Old Face" w:cstheme="minorBidi"/>
          <w:b/>
          <w:bCs/>
          <w:color w:val="auto"/>
          <w:sz w:val="26"/>
          <w:szCs w:val="26"/>
        </w:rPr>
        <w:t>e-mail:rozvoj.tanvaldska@seznam.cz</w:t>
      </w:r>
      <w:proofErr w:type="gramEnd"/>
    </w:p>
    <w:p w14:paraId="47857EC1" w14:textId="215A94E2" w:rsidR="009A19B8" w:rsidRDefault="009A19B8" w:rsidP="009A19B8">
      <w:pPr>
        <w:pStyle w:val="Default"/>
        <w:jc w:val="center"/>
        <w:rPr>
          <w:rFonts w:ascii="Baskerville Old Face" w:hAnsi="Baskerville Old Face" w:cstheme="minorBidi"/>
          <w:b/>
          <w:bCs/>
          <w:color w:val="auto"/>
          <w:sz w:val="22"/>
          <w:szCs w:val="22"/>
        </w:rPr>
      </w:pPr>
      <w:r>
        <w:rPr>
          <w:rFonts w:ascii="Baskerville Old Face" w:hAnsi="Baskerville Old Face" w:cstheme="minorBidi"/>
          <w:b/>
          <w:bCs/>
          <w:color w:val="auto"/>
          <w:sz w:val="22"/>
          <w:szCs w:val="22"/>
        </w:rPr>
        <w:t>-------------------------------------------------------------------------------------------------------------------------------------------------------------------</w:t>
      </w:r>
    </w:p>
    <w:p w14:paraId="0455AEB0" w14:textId="6FD5384D" w:rsidR="009A19B8" w:rsidRPr="001C0501" w:rsidRDefault="009A19B8" w:rsidP="00E9102B">
      <w:pPr>
        <w:pStyle w:val="Default"/>
        <w:rPr>
          <w:rFonts w:ascii="Baskerville Old Face" w:hAnsi="Baskerville Old Face" w:cstheme="minorBidi"/>
          <w:b/>
          <w:bCs/>
          <w:color w:val="auto"/>
          <w:sz w:val="6"/>
          <w:szCs w:val="6"/>
        </w:rPr>
      </w:pPr>
    </w:p>
    <w:tbl>
      <w:tblPr>
        <w:tblW w:w="0" w:type="auto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85623" w:themeFill="accent6" w:themeFillShade="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4"/>
      </w:tblGrid>
      <w:tr w:rsidR="00E9102B" w14:paraId="41AD8A55" w14:textId="77777777" w:rsidTr="00C16735">
        <w:trPr>
          <w:trHeight w:val="1032"/>
        </w:trPr>
        <w:tc>
          <w:tcPr>
            <w:tcW w:w="8934" w:type="dxa"/>
            <w:shd w:val="clear" w:color="auto" w:fill="385623" w:themeFill="accent6" w:themeFillShade="80"/>
          </w:tcPr>
          <w:p w14:paraId="39A0AEAE" w14:textId="663DF8F1" w:rsidR="00E9102B" w:rsidRPr="00C16735" w:rsidRDefault="00E9102B" w:rsidP="00E9102B">
            <w:pPr>
              <w:pStyle w:val="Default"/>
              <w:jc w:val="center"/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</w:pP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Máte p</w:t>
            </w:r>
            <w:r w:rsidRPr="00C16735">
              <w:rPr>
                <w:rFonts w:ascii="Calibri" w:hAnsi="Calibri" w:cs="Calibri"/>
                <w:b/>
                <w:bCs/>
                <w:color w:val="FFFFFF" w:themeColor="background1"/>
                <w:sz w:val="30"/>
                <w:szCs w:val="30"/>
              </w:rPr>
              <w:t>ř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ehled o sociálních slu</w:t>
            </w:r>
            <w:r w:rsidRPr="00C16735">
              <w:rPr>
                <w:rFonts w:ascii="Calibri" w:hAnsi="Calibri" w:cs="Calibri"/>
                <w:b/>
                <w:bCs/>
                <w:color w:val="FFFFFF" w:themeColor="background1"/>
                <w:sz w:val="30"/>
                <w:szCs w:val="30"/>
              </w:rPr>
              <w:t>ž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b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FFFFFF" w:themeColor="background1"/>
                <w:sz w:val="30"/>
                <w:szCs w:val="30"/>
              </w:rPr>
              <w:t>á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 xml:space="preserve">ch na </w:t>
            </w:r>
            <w:proofErr w:type="spellStart"/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Tanvaldsku</w:t>
            </w:r>
            <w:proofErr w:type="spellEnd"/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?</w:t>
            </w:r>
          </w:p>
          <w:p w14:paraId="645A0DD8" w14:textId="7212F412" w:rsidR="00E9102B" w:rsidRPr="00C16735" w:rsidRDefault="00E9102B" w:rsidP="00E9102B">
            <w:pPr>
              <w:pStyle w:val="Default"/>
              <w:jc w:val="center"/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</w:pP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Jste v tí</w:t>
            </w:r>
            <w:r w:rsidRPr="00C16735">
              <w:rPr>
                <w:rFonts w:ascii="Calibri" w:hAnsi="Calibri" w:cs="Calibri"/>
                <w:b/>
                <w:bCs/>
                <w:color w:val="FFFFFF" w:themeColor="background1"/>
                <w:sz w:val="30"/>
                <w:szCs w:val="30"/>
              </w:rPr>
              <w:t>ž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iv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FFFFFF" w:themeColor="background1"/>
                <w:sz w:val="30"/>
                <w:szCs w:val="30"/>
              </w:rPr>
              <w:t>é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 xml:space="preserve"> soci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FFFFFF" w:themeColor="background1"/>
                <w:sz w:val="30"/>
                <w:szCs w:val="30"/>
              </w:rPr>
              <w:t>á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ln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FFFFFF" w:themeColor="background1"/>
                <w:sz w:val="30"/>
                <w:szCs w:val="30"/>
              </w:rPr>
              <w:t>í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 xml:space="preserve"> situaci a nev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FFFFFF" w:themeColor="background1"/>
                <w:sz w:val="30"/>
                <w:szCs w:val="30"/>
              </w:rPr>
              <w:t>í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te, na koho se obr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FFFFFF" w:themeColor="background1"/>
                <w:sz w:val="30"/>
                <w:szCs w:val="30"/>
              </w:rPr>
              <w:t>á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tit?</w:t>
            </w:r>
          </w:p>
          <w:p w14:paraId="39CB2740" w14:textId="2C569C06" w:rsidR="00E9102B" w:rsidRPr="00C16735" w:rsidRDefault="00E9102B" w:rsidP="00E9102B">
            <w:pPr>
              <w:pStyle w:val="Default"/>
              <w:jc w:val="center"/>
              <w:rPr>
                <w:rFonts w:ascii="Baskerville Old Face" w:hAnsi="Baskerville Old Face" w:cs="Aldhabi"/>
                <w:b/>
                <w:bCs/>
                <w:color w:val="FFFFFF" w:themeColor="background1"/>
                <w:sz w:val="28"/>
                <w:szCs w:val="28"/>
              </w:rPr>
            </w:pP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Pot</w:t>
            </w:r>
            <w:r w:rsidRPr="00C16735">
              <w:rPr>
                <w:rFonts w:ascii="Calibri" w:hAnsi="Calibri" w:cs="Calibri"/>
                <w:b/>
                <w:bCs/>
                <w:color w:val="FFFFFF" w:themeColor="background1"/>
                <w:sz w:val="30"/>
                <w:szCs w:val="30"/>
              </w:rPr>
              <w:t>ř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ebujete pomoci s p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FFFFFF" w:themeColor="background1"/>
                <w:sz w:val="30"/>
                <w:szCs w:val="30"/>
              </w:rPr>
              <w:t>é</w:t>
            </w:r>
            <w:r w:rsidRPr="00C16735">
              <w:rPr>
                <w:rFonts w:ascii="Calibri" w:hAnsi="Calibri" w:cs="Calibri"/>
                <w:b/>
                <w:bCs/>
                <w:color w:val="FFFFFF" w:themeColor="background1"/>
                <w:sz w:val="30"/>
                <w:szCs w:val="30"/>
              </w:rPr>
              <w:t>č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FFFFFF" w:themeColor="background1"/>
                <w:sz w:val="30"/>
                <w:szCs w:val="30"/>
              </w:rPr>
              <w:t>í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 xml:space="preserve"> o sv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FFFFFF" w:themeColor="background1"/>
                <w:sz w:val="30"/>
                <w:szCs w:val="30"/>
              </w:rPr>
              <w:t>é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 xml:space="preserve"> bl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FFFFFF" w:themeColor="background1"/>
                <w:sz w:val="30"/>
                <w:szCs w:val="30"/>
              </w:rPr>
              <w:t>í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zk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FFFFFF" w:themeColor="background1"/>
                <w:sz w:val="30"/>
                <w:szCs w:val="30"/>
              </w:rPr>
              <w:t>é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 xml:space="preserve"> a nev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FFFFFF" w:themeColor="background1"/>
                <w:sz w:val="30"/>
                <w:szCs w:val="30"/>
              </w:rPr>
              <w:t>í</w:t>
            </w:r>
            <w:r w:rsidRPr="00C16735">
              <w:rPr>
                <w:rFonts w:ascii="Baskerville Old Face" w:hAnsi="Baskerville Old Face" w:cs="Aldhabi"/>
                <w:b/>
                <w:bCs/>
                <w:color w:val="FFFFFF" w:themeColor="background1"/>
                <w:sz w:val="30"/>
                <w:szCs w:val="30"/>
              </w:rPr>
              <w:t>te, jak a koho oslovit?</w:t>
            </w:r>
          </w:p>
        </w:tc>
      </w:tr>
    </w:tbl>
    <w:p w14:paraId="4E968982" w14:textId="1C926834" w:rsidR="00E9102B" w:rsidRDefault="00E9102B" w:rsidP="00E9102B">
      <w:pPr>
        <w:pStyle w:val="Default"/>
        <w:rPr>
          <w:rFonts w:cstheme="minorBidi"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A94AD8" wp14:editId="1E91210F">
            <wp:simplePos x="0" y="0"/>
            <wp:positionH relativeFrom="margin">
              <wp:posOffset>883285</wp:posOffset>
            </wp:positionH>
            <wp:positionV relativeFrom="paragraph">
              <wp:posOffset>75565</wp:posOffset>
            </wp:positionV>
            <wp:extent cx="3939540" cy="2484120"/>
            <wp:effectExtent l="0" t="0" r="3810" b="0"/>
            <wp:wrapNone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C988E" w14:textId="35856664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79A2ABDC" w14:textId="330799A0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78C8D82F" w14:textId="18C5C4D8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2DDAE72F" w14:textId="67497727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57A4241B" w14:textId="49C36DB9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4FE8A260" w14:textId="5CC1D12B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5D977539" w14:textId="50E20E49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3ACDF235" w14:textId="59E9C39C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4D200B43" w14:textId="6E96AC2B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42D4D546" w14:textId="67FA61AB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6C347F21" w14:textId="0E3E3DC0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0E18FD3F" w14:textId="10743E3D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048087F8" w14:textId="6BE7C5DD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0680D349" w14:textId="78795123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1B324FEE" w14:textId="26679BD9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19D0D3F3" w14:textId="16E485F5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2381F7FF" w14:textId="6ACA83B3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4E593CF6" w14:textId="5060B8FD" w:rsidR="009A19B8" w:rsidRDefault="009A19B8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p w14:paraId="135F2A11" w14:textId="07F65EB9" w:rsidR="00E9102B" w:rsidRDefault="00E9102B" w:rsidP="00E9102B">
      <w:pPr>
        <w:pStyle w:val="Default"/>
        <w:jc w:val="center"/>
        <w:rPr>
          <w:rFonts w:cstheme="minorBidi"/>
          <w:b/>
          <w:bCs/>
          <w:color w:val="auto"/>
          <w:sz w:val="17"/>
          <w:szCs w:val="17"/>
        </w:rPr>
      </w:pPr>
    </w:p>
    <w:tbl>
      <w:tblPr>
        <w:tblW w:w="907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2EFD9" w:themeFill="accent6" w:themeFillTint="33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3"/>
      </w:tblGrid>
      <w:tr w:rsidR="00C16735" w14:paraId="436244A5" w14:textId="77777777" w:rsidTr="00C16735">
        <w:trPr>
          <w:trHeight w:val="674"/>
        </w:trPr>
        <w:tc>
          <w:tcPr>
            <w:tcW w:w="9073" w:type="dxa"/>
            <w:shd w:val="clear" w:color="auto" w:fill="E2EFD9" w:themeFill="accent6" w:themeFillTint="33"/>
          </w:tcPr>
          <w:p w14:paraId="1287CDC8" w14:textId="46B45BDA" w:rsidR="00C16735" w:rsidRPr="00C16735" w:rsidRDefault="00C16735" w:rsidP="00C16735">
            <w:pPr>
              <w:pStyle w:val="Default"/>
              <w:jc w:val="center"/>
              <w:rPr>
                <w:rFonts w:ascii="Baskerville Old Face" w:hAnsi="Baskerville Old Face" w:cstheme="minorBidi"/>
                <w:b/>
                <w:bCs/>
                <w:color w:val="auto"/>
                <w:sz w:val="10"/>
                <w:szCs w:val="10"/>
              </w:rPr>
            </w:pPr>
          </w:p>
          <w:p w14:paraId="2BF04AB4" w14:textId="678A6FD8" w:rsidR="00C16735" w:rsidRPr="00C16735" w:rsidRDefault="00C16735" w:rsidP="00C16735">
            <w:pPr>
              <w:pStyle w:val="Default"/>
              <w:jc w:val="center"/>
              <w:rPr>
                <w:rFonts w:ascii="Baskerville Old Face" w:hAnsi="Baskerville Old Face" w:cstheme="minorBidi"/>
                <w:b/>
                <w:bCs/>
                <w:color w:val="auto"/>
              </w:rPr>
            </w:pPr>
            <w:r w:rsidRPr="00C16735">
              <w:rPr>
                <w:rFonts w:ascii="Baskerville Old Face" w:hAnsi="Baskerville Old Face" w:cstheme="minorBidi"/>
                <w:b/>
                <w:bCs/>
                <w:color w:val="auto"/>
              </w:rPr>
              <w:t>Odpov</w:t>
            </w:r>
            <w:r w:rsidRPr="00C16735">
              <w:rPr>
                <w:rFonts w:ascii="Calibri" w:hAnsi="Calibri" w:cs="Calibri"/>
                <w:b/>
                <w:bCs/>
                <w:color w:val="auto"/>
              </w:rPr>
              <w:t>ě</w:t>
            </w:r>
            <w:r w:rsidRPr="00C16735">
              <w:rPr>
                <w:rFonts w:ascii="Baskerville Old Face" w:hAnsi="Baskerville Old Face" w:cstheme="minorBidi"/>
                <w:b/>
                <w:bCs/>
                <w:color w:val="auto"/>
              </w:rPr>
              <w:t xml:space="preserve">di na tyto a </w:t>
            </w:r>
            <w:r w:rsidRPr="00C16735">
              <w:rPr>
                <w:rFonts w:ascii="Calibri" w:hAnsi="Calibri" w:cs="Calibri"/>
                <w:b/>
                <w:bCs/>
                <w:color w:val="auto"/>
              </w:rPr>
              <w:t>ř</w:t>
            </w:r>
            <w:r w:rsidRPr="00C16735">
              <w:rPr>
                <w:rFonts w:ascii="Baskerville Old Face" w:hAnsi="Baskerville Old Face" w:cstheme="minorBidi"/>
                <w:b/>
                <w:bCs/>
                <w:color w:val="auto"/>
              </w:rPr>
              <w:t>adu dal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auto"/>
              </w:rPr>
              <w:t>ší</w:t>
            </w:r>
            <w:r w:rsidRPr="00C16735">
              <w:rPr>
                <w:rFonts w:ascii="Baskerville Old Face" w:hAnsi="Baskerville Old Face" w:cstheme="minorBidi"/>
                <w:b/>
                <w:bCs/>
                <w:color w:val="auto"/>
              </w:rPr>
              <w:t>ch podobn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auto"/>
              </w:rPr>
              <w:t>ý</w:t>
            </w:r>
            <w:r w:rsidRPr="00C16735">
              <w:rPr>
                <w:rFonts w:ascii="Baskerville Old Face" w:hAnsi="Baskerville Old Face" w:cstheme="minorBidi"/>
                <w:b/>
                <w:bCs/>
                <w:color w:val="auto"/>
              </w:rPr>
              <w:t>ch ot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auto"/>
              </w:rPr>
              <w:t>á</w:t>
            </w:r>
            <w:r w:rsidRPr="00C16735">
              <w:rPr>
                <w:rFonts w:ascii="Baskerville Old Face" w:hAnsi="Baskerville Old Face" w:cstheme="minorBidi"/>
                <w:b/>
                <w:bCs/>
                <w:color w:val="auto"/>
              </w:rPr>
              <w:t>zek budou v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auto"/>
              </w:rPr>
              <w:t>ý</w:t>
            </w:r>
            <w:r w:rsidRPr="00C16735">
              <w:rPr>
                <w:rFonts w:ascii="Baskerville Old Face" w:hAnsi="Baskerville Old Face" w:cstheme="minorBidi"/>
                <w:b/>
                <w:bCs/>
                <w:color w:val="auto"/>
              </w:rPr>
              <w:t>stupem projektu:</w:t>
            </w:r>
          </w:p>
          <w:p w14:paraId="12696BA3" w14:textId="1A2C4ECB" w:rsidR="00C16735" w:rsidRPr="00C16735" w:rsidRDefault="00C16735" w:rsidP="00C16735">
            <w:pPr>
              <w:pStyle w:val="Default"/>
              <w:jc w:val="center"/>
              <w:rPr>
                <w:rFonts w:ascii="Baskerville Old Face" w:hAnsi="Baskerville Old Face" w:cstheme="minorBidi"/>
                <w:b/>
                <w:bCs/>
                <w:color w:val="auto"/>
                <w:sz w:val="28"/>
                <w:szCs w:val="28"/>
              </w:rPr>
            </w:pPr>
            <w:r w:rsidRPr="00C16735">
              <w:rPr>
                <w:rFonts w:ascii="Baskerville Old Face" w:hAnsi="Baskerville Old Face" w:cstheme="minorBidi"/>
                <w:b/>
                <w:bCs/>
                <w:color w:val="auto"/>
                <w:sz w:val="28"/>
                <w:szCs w:val="28"/>
              </w:rPr>
              <w:t>St</w:t>
            </w:r>
            <w:r w:rsidRPr="00C16735">
              <w:rPr>
                <w:rFonts w:ascii="Calibri" w:hAnsi="Calibri" w:cs="Calibri"/>
                <w:b/>
                <w:bCs/>
                <w:color w:val="auto"/>
                <w:sz w:val="28"/>
                <w:szCs w:val="28"/>
              </w:rPr>
              <w:t>ř</w:t>
            </w:r>
            <w:r w:rsidRPr="00C16735">
              <w:rPr>
                <w:rFonts w:ascii="Baskerville Old Face" w:hAnsi="Baskerville Old Face" w:cstheme="minorBidi"/>
                <w:b/>
                <w:bCs/>
                <w:color w:val="auto"/>
                <w:sz w:val="28"/>
                <w:szCs w:val="28"/>
              </w:rPr>
              <w:t>edn</w:t>
            </w:r>
            <w:r w:rsidRPr="00C16735">
              <w:rPr>
                <w:rFonts w:ascii="Calibri" w:hAnsi="Calibri" w:cs="Calibri"/>
                <w:b/>
                <w:bCs/>
                <w:color w:val="auto"/>
                <w:sz w:val="28"/>
                <w:szCs w:val="28"/>
              </w:rPr>
              <w:t>ě</w:t>
            </w:r>
            <w:r w:rsidRPr="00C16735">
              <w:rPr>
                <w:rFonts w:ascii="Baskerville Old Face" w:hAnsi="Baskerville Old Face" w:cstheme="minorBidi"/>
                <w:b/>
                <w:bCs/>
                <w:color w:val="auto"/>
                <w:sz w:val="28"/>
                <w:szCs w:val="28"/>
              </w:rPr>
              <w:t>dob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auto"/>
                <w:sz w:val="28"/>
                <w:szCs w:val="28"/>
              </w:rPr>
              <w:t>ý</w:t>
            </w:r>
            <w:r w:rsidRPr="00C16735">
              <w:rPr>
                <w:rFonts w:ascii="Baskerville Old Face" w:hAnsi="Baskerville Old Face" w:cstheme="minorBidi"/>
                <w:b/>
                <w:bCs/>
                <w:color w:val="auto"/>
                <w:sz w:val="28"/>
                <w:szCs w:val="28"/>
              </w:rPr>
              <w:t xml:space="preserve"> pl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auto"/>
                <w:sz w:val="28"/>
                <w:szCs w:val="28"/>
              </w:rPr>
              <w:t>á</w:t>
            </w:r>
            <w:r w:rsidRPr="00C16735">
              <w:rPr>
                <w:rFonts w:ascii="Baskerville Old Face" w:hAnsi="Baskerville Old Face" w:cstheme="minorBidi"/>
                <w:b/>
                <w:bCs/>
                <w:color w:val="auto"/>
                <w:sz w:val="28"/>
                <w:szCs w:val="28"/>
              </w:rPr>
              <w:t>n rozvoje soci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auto"/>
                <w:sz w:val="28"/>
                <w:szCs w:val="28"/>
              </w:rPr>
              <w:t>á</w:t>
            </w:r>
            <w:r w:rsidRPr="00C16735">
              <w:rPr>
                <w:rFonts w:ascii="Baskerville Old Face" w:hAnsi="Baskerville Old Face" w:cstheme="minorBidi"/>
                <w:b/>
                <w:bCs/>
                <w:color w:val="auto"/>
                <w:sz w:val="28"/>
                <w:szCs w:val="28"/>
              </w:rPr>
              <w:t>ln</w:t>
            </w:r>
            <w:r w:rsidRPr="00C16735">
              <w:rPr>
                <w:rFonts w:ascii="Baskerville Old Face" w:hAnsi="Baskerville Old Face" w:cs="Baskerville Old Face"/>
                <w:b/>
                <w:bCs/>
                <w:color w:val="auto"/>
                <w:sz w:val="28"/>
                <w:szCs w:val="28"/>
              </w:rPr>
              <w:t>í</w:t>
            </w:r>
            <w:r w:rsidRPr="00C16735">
              <w:rPr>
                <w:rFonts w:ascii="Baskerville Old Face" w:hAnsi="Baskerville Old Face" w:cstheme="minorBidi"/>
                <w:b/>
                <w:bCs/>
                <w:color w:val="auto"/>
                <w:sz w:val="28"/>
                <w:szCs w:val="28"/>
              </w:rPr>
              <w:t>ch slu</w:t>
            </w:r>
            <w:r w:rsidRPr="00C16735">
              <w:rPr>
                <w:rFonts w:ascii="Calibri" w:hAnsi="Calibri" w:cs="Calibri"/>
                <w:b/>
                <w:bCs/>
                <w:color w:val="auto"/>
                <w:sz w:val="28"/>
                <w:szCs w:val="28"/>
              </w:rPr>
              <w:t>ž</w:t>
            </w:r>
            <w:r w:rsidRPr="00C16735">
              <w:rPr>
                <w:rFonts w:ascii="Baskerville Old Face" w:hAnsi="Baskerville Old Face" w:cstheme="minorBidi"/>
                <w:b/>
                <w:bCs/>
                <w:color w:val="auto"/>
                <w:sz w:val="28"/>
                <w:szCs w:val="28"/>
              </w:rPr>
              <w:t>eb na území Mikroregionu Tanvaldsko</w:t>
            </w:r>
          </w:p>
          <w:p w14:paraId="5440574F" w14:textId="1F456E5B" w:rsidR="00C16735" w:rsidRPr="00C16735" w:rsidRDefault="00C16735" w:rsidP="00C16735">
            <w:pPr>
              <w:pStyle w:val="Default"/>
              <w:jc w:val="center"/>
              <w:rPr>
                <w:rFonts w:ascii="Baskerville Old Face" w:hAnsi="Baskerville Old Face" w:cstheme="minorBidi"/>
                <w:b/>
                <w:bCs/>
                <w:color w:val="auto"/>
                <w:sz w:val="10"/>
                <w:szCs w:val="10"/>
              </w:rPr>
            </w:pPr>
          </w:p>
        </w:tc>
      </w:tr>
    </w:tbl>
    <w:p w14:paraId="2CA6FD26" w14:textId="5E5047EE" w:rsidR="00E9102B" w:rsidRPr="001C0501" w:rsidRDefault="00E9102B" w:rsidP="00E9102B">
      <w:pPr>
        <w:autoSpaceDE w:val="0"/>
        <w:autoSpaceDN w:val="0"/>
        <w:adjustRightInd w:val="0"/>
        <w:spacing w:after="0" w:line="240" w:lineRule="auto"/>
        <w:rPr>
          <w:rFonts w:ascii="Georgia" w:hAnsi="Georgia" w:cs="MyriadPro-Semibold"/>
          <w:b/>
          <w:sz w:val="6"/>
          <w:szCs w:val="6"/>
        </w:rPr>
      </w:pPr>
    </w:p>
    <w:p w14:paraId="48E45718" w14:textId="1631F0BF" w:rsidR="009A19B8" w:rsidRDefault="009A19B8" w:rsidP="00E9102B">
      <w:pPr>
        <w:autoSpaceDE w:val="0"/>
        <w:autoSpaceDN w:val="0"/>
        <w:adjustRightInd w:val="0"/>
        <w:spacing w:after="0" w:line="240" w:lineRule="auto"/>
        <w:rPr>
          <w:rFonts w:ascii="Georgia" w:hAnsi="Georgia" w:cs="MyriadPro-Semibold"/>
          <w:b/>
          <w:sz w:val="10"/>
          <w:szCs w:val="10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E9102B" w14:paraId="21FF3EFC" w14:textId="77777777" w:rsidTr="00C16735">
        <w:trPr>
          <w:trHeight w:val="636"/>
        </w:trPr>
        <w:tc>
          <w:tcPr>
            <w:tcW w:w="9117" w:type="dxa"/>
            <w:shd w:val="clear" w:color="auto" w:fill="92D050"/>
          </w:tcPr>
          <w:p w14:paraId="007CFE66" w14:textId="29D38515" w:rsidR="00E9102B" w:rsidRPr="00E9102B" w:rsidRDefault="00E9102B" w:rsidP="00E910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hAnsi="Baskerville Old Face" w:cs="MyriadPro-Semibold"/>
                <w:b/>
                <w:sz w:val="6"/>
                <w:szCs w:val="6"/>
              </w:rPr>
            </w:pPr>
          </w:p>
          <w:p w14:paraId="581FFB73" w14:textId="4F496B76" w:rsidR="00E9102B" w:rsidRPr="001C0501" w:rsidRDefault="00E9102B" w:rsidP="00E910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MyriadPro-Semibold"/>
                <w:b/>
                <w:sz w:val="24"/>
                <w:szCs w:val="24"/>
              </w:rPr>
            </w:pPr>
            <w:r w:rsidRPr="001C0501">
              <w:rPr>
                <w:rFonts w:ascii="Bookman Old Style" w:hAnsi="Bookman Old Style" w:cs="MyriadPro-Semibold"/>
                <w:b/>
                <w:sz w:val="24"/>
                <w:szCs w:val="24"/>
              </w:rPr>
              <w:t xml:space="preserve">BUDEME RÁDI, POKUD S NÁMI BUDETE SPOLUPRACOVAT </w:t>
            </w:r>
          </w:p>
          <w:p w14:paraId="4D93B581" w14:textId="466FFDE1" w:rsidR="00E9102B" w:rsidRPr="001C0501" w:rsidRDefault="00E9102B" w:rsidP="00E910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MyriadPro-Semibold"/>
                <w:b/>
                <w:sz w:val="24"/>
                <w:szCs w:val="24"/>
              </w:rPr>
            </w:pPr>
            <w:r w:rsidRPr="001C0501">
              <w:rPr>
                <w:rFonts w:ascii="Bookman Old Style" w:hAnsi="Bookman Old Style" w:cs="MyriadPro-Semibold"/>
                <w:b/>
                <w:sz w:val="24"/>
                <w:szCs w:val="24"/>
              </w:rPr>
              <w:t>A TAKÉ P</w:t>
            </w:r>
            <w:r w:rsidRPr="001C0501">
              <w:rPr>
                <w:rFonts w:ascii="Bookman Old Style" w:hAnsi="Bookman Old Style" w:cs="Calibri"/>
                <w:b/>
                <w:sz w:val="24"/>
                <w:szCs w:val="24"/>
              </w:rPr>
              <w:t>Ř</w:t>
            </w:r>
            <w:r w:rsidRPr="001C0501">
              <w:rPr>
                <w:rFonts w:ascii="Bookman Old Style" w:hAnsi="Bookman Old Style" w:cs="MyriadPro-Semibold"/>
                <w:b/>
                <w:sz w:val="24"/>
                <w:szCs w:val="24"/>
              </w:rPr>
              <w:t>EDEM D</w:t>
            </w:r>
            <w:r w:rsidRPr="001C0501">
              <w:rPr>
                <w:rFonts w:ascii="Bookman Old Style" w:hAnsi="Bookman Old Style" w:cs="Calibri"/>
                <w:b/>
                <w:sz w:val="24"/>
                <w:szCs w:val="24"/>
              </w:rPr>
              <w:t>Ě</w:t>
            </w:r>
            <w:r w:rsidRPr="001C0501">
              <w:rPr>
                <w:rFonts w:ascii="Bookman Old Style" w:hAnsi="Bookman Old Style" w:cs="MyriadPro-Semibold"/>
                <w:b/>
                <w:sz w:val="24"/>
                <w:szCs w:val="24"/>
              </w:rPr>
              <w:t>KUJEME ZA P</w:t>
            </w:r>
            <w:r w:rsidRPr="001C0501">
              <w:rPr>
                <w:rFonts w:ascii="Bookman Old Style" w:hAnsi="Bookman Old Style" w:cs="Calibri"/>
                <w:b/>
                <w:sz w:val="24"/>
                <w:szCs w:val="24"/>
              </w:rPr>
              <w:t>Ř</w:t>
            </w:r>
            <w:r w:rsidRPr="001C0501">
              <w:rPr>
                <w:rFonts w:ascii="Bookman Old Style" w:hAnsi="Bookman Old Style" w:cs="Baskerville Old Face"/>
                <w:b/>
                <w:sz w:val="24"/>
                <w:szCs w:val="24"/>
              </w:rPr>
              <w:t>Í</w:t>
            </w:r>
            <w:r w:rsidRPr="001C0501">
              <w:rPr>
                <w:rFonts w:ascii="Bookman Old Style" w:hAnsi="Bookman Old Style" w:cs="MyriadPro-Semibold"/>
                <w:b/>
                <w:sz w:val="24"/>
                <w:szCs w:val="24"/>
              </w:rPr>
              <w:t>PADN</w:t>
            </w:r>
            <w:r w:rsidRPr="001C0501">
              <w:rPr>
                <w:rFonts w:ascii="Bookman Old Style" w:hAnsi="Bookman Old Style" w:cs="Baskerville Old Face"/>
                <w:b/>
                <w:sz w:val="24"/>
                <w:szCs w:val="24"/>
              </w:rPr>
              <w:t>É</w:t>
            </w:r>
            <w:r w:rsidRPr="001C0501">
              <w:rPr>
                <w:rFonts w:ascii="Bookman Old Style" w:hAnsi="Bookman Old Style" w:cs="MyriadPro-Semibold"/>
                <w:b/>
                <w:sz w:val="24"/>
                <w:szCs w:val="24"/>
              </w:rPr>
              <w:t xml:space="preserve"> KONSTRUKTIVNÍ NÁM</w:t>
            </w:r>
            <w:r w:rsidRPr="001C0501">
              <w:rPr>
                <w:rFonts w:ascii="Bookman Old Style" w:hAnsi="Bookman Old Style" w:cs="Calibri"/>
                <w:b/>
                <w:sz w:val="24"/>
                <w:szCs w:val="24"/>
              </w:rPr>
              <w:t>Ě</w:t>
            </w:r>
            <w:r w:rsidRPr="001C0501">
              <w:rPr>
                <w:rFonts w:ascii="Bookman Old Style" w:hAnsi="Bookman Old Style" w:cs="MyriadPro-Semibold"/>
                <w:b/>
                <w:sz w:val="24"/>
                <w:szCs w:val="24"/>
              </w:rPr>
              <w:t>TY</w:t>
            </w:r>
          </w:p>
          <w:p w14:paraId="2D795589" w14:textId="6FA0FAA3" w:rsidR="001C0501" w:rsidRDefault="001C0501" w:rsidP="004D57A5">
            <w:pPr>
              <w:spacing w:after="0"/>
              <w:jc w:val="center"/>
              <w:rPr>
                <w:rFonts w:ascii="Bookman Old Style" w:hAnsi="Bookman Old Style" w:cs="Arial"/>
                <w:b/>
                <w:bCs/>
                <w:sz w:val="24"/>
                <w:szCs w:val="24"/>
              </w:rPr>
            </w:pPr>
            <w:r w:rsidRPr="001C0501">
              <w:rPr>
                <w:rFonts w:ascii="Bookman Old Style" w:hAnsi="Bookman Old Style"/>
                <w:b/>
                <w:bCs/>
                <w:sz w:val="24"/>
                <w:szCs w:val="24"/>
              </w:rPr>
              <w:t>sledujte:</w:t>
            </w:r>
            <w:r w:rsidRPr="001C0501">
              <w:rPr>
                <w:rFonts w:ascii="Bookman Old Style" w:hAnsi="Bookman Old Style"/>
                <w:b/>
                <w:bCs/>
              </w:rPr>
              <w:t xml:space="preserve"> </w:t>
            </w:r>
            <w:hyperlink r:id="rId6" w:history="1">
              <w:r w:rsidRPr="001C0501">
                <w:rPr>
                  <w:rStyle w:val="Hypertextovodkaz"/>
                  <w:rFonts w:ascii="Bookman Old Style" w:hAnsi="Bookman Old Style" w:cs="Arial"/>
                  <w:b/>
                  <w:bCs/>
                  <w:color w:val="auto"/>
                  <w:sz w:val="24"/>
                  <w:szCs w:val="24"/>
                  <w:u w:val="none"/>
                </w:rPr>
                <w:t>www.tanvaldsko.eu</w:t>
              </w:r>
            </w:hyperlink>
            <w:r w:rsidR="004D57A5" w:rsidRPr="001C0501">
              <w:rPr>
                <w:rFonts w:ascii="Bookman Old Style" w:hAnsi="Bookman Old Style" w:cs="Arial"/>
                <w:b/>
                <w:bCs/>
                <w:sz w:val="24"/>
                <w:szCs w:val="24"/>
              </w:rPr>
              <w:t xml:space="preserve"> </w:t>
            </w:r>
          </w:p>
          <w:p w14:paraId="0E59B19B" w14:textId="0D7C2E34" w:rsidR="004D57A5" w:rsidRPr="001C0501" w:rsidRDefault="001C0501" w:rsidP="004D57A5">
            <w:pPr>
              <w:spacing w:after="0"/>
              <w:jc w:val="center"/>
              <w:rPr>
                <w:rFonts w:ascii="Bookman Old Style" w:hAnsi="Bookman Old Style" w:cs="Arial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bCs/>
                <w:sz w:val="24"/>
                <w:szCs w:val="24"/>
              </w:rPr>
              <w:t xml:space="preserve">komunikujte na </w:t>
            </w:r>
            <w:r w:rsidR="004D57A5" w:rsidRPr="001C0501">
              <w:rPr>
                <w:rFonts w:ascii="Bookman Old Style" w:hAnsi="Bookman Old Style" w:cs="Arial"/>
                <w:b/>
                <w:bCs/>
                <w:sz w:val="24"/>
                <w:szCs w:val="24"/>
              </w:rPr>
              <w:t>e-mail</w:t>
            </w:r>
            <w:r>
              <w:rPr>
                <w:rFonts w:ascii="Bookman Old Style" w:hAnsi="Bookman Old Style" w:cs="Arial"/>
                <w:b/>
                <w:bCs/>
                <w:sz w:val="24"/>
                <w:szCs w:val="24"/>
              </w:rPr>
              <w:t>u</w:t>
            </w:r>
            <w:r w:rsidR="004D57A5" w:rsidRPr="001C0501">
              <w:rPr>
                <w:rFonts w:ascii="Bookman Old Style" w:hAnsi="Bookman Old Style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Bookman Old Style" w:hAnsi="Bookman Old Style" w:cs="Arial"/>
                <w:b/>
                <w:bCs/>
                <w:sz w:val="24"/>
                <w:szCs w:val="24"/>
              </w:rPr>
              <w:t xml:space="preserve"> </w:t>
            </w:r>
            <w:r w:rsidR="004D57A5" w:rsidRPr="001C0501">
              <w:rPr>
                <w:rFonts w:ascii="Bookman Old Style" w:hAnsi="Bookman Old Style" w:cs="Arial"/>
                <w:b/>
                <w:bCs/>
                <w:sz w:val="24"/>
                <w:szCs w:val="24"/>
              </w:rPr>
              <w:t>planovani@tanvaldsko.eu</w:t>
            </w:r>
          </w:p>
        </w:tc>
      </w:tr>
    </w:tbl>
    <w:p w14:paraId="3E943B60" w14:textId="025837CE" w:rsidR="00C16735" w:rsidRPr="009A19B8" w:rsidRDefault="00C16735" w:rsidP="00E9102B">
      <w:pPr>
        <w:autoSpaceDE w:val="0"/>
        <w:autoSpaceDN w:val="0"/>
        <w:adjustRightInd w:val="0"/>
        <w:spacing w:after="0" w:line="240" w:lineRule="auto"/>
        <w:rPr>
          <w:rFonts w:ascii="Open Sans" w:hAnsi="Open Sans"/>
          <w:sz w:val="16"/>
          <w:szCs w:val="16"/>
        </w:rPr>
      </w:pPr>
    </w:p>
    <w:tbl>
      <w:tblPr>
        <w:tblW w:w="907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3"/>
      </w:tblGrid>
      <w:tr w:rsidR="00C16735" w14:paraId="47FFD564" w14:textId="77777777" w:rsidTr="001C0501">
        <w:trPr>
          <w:trHeight w:val="2081"/>
        </w:trPr>
        <w:tc>
          <w:tcPr>
            <w:tcW w:w="9073" w:type="dxa"/>
          </w:tcPr>
          <w:p w14:paraId="3F8EA30C" w14:textId="60A7ADBD" w:rsidR="00C16735" w:rsidRPr="00C16735" w:rsidRDefault="00C16735" w:rsidP="00C16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hAnsi="Baskerville Old Face" w:cs="Calibri"/>
                <w:i/>
                <w:iCs/>
                <w:sz w:val="6"/>
                <w:szCs w:val="6"/>
              </w:rPr>
            </w:pPr>
          </w:p>
          <w:p w14:paraId="68BFE20B" w14:textId="0B778E4F" w:rsidR="00C16735" w:rsidRPr="001C0501" w:rsidRDefault="00C16735" w:rsidP="00C16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</w:pPr>
            <w:r w:rsidRPr="001C0501"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  <w:t>Projekt realizuje v období 03/</w:t>
            </w:r>
            <w:proofErr w:type="gramStart"/>
            <w:r w:rsidRPr="001C0501"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  <w:t>2020 – 02</w:t>
            </w:r>
            <w:proofErr w:type="gramEnd"/>
            <w:r w:rsidRPr="001C0501"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  <w:t>/2022 Svazek obcí Mikroregion Tanvaldska s podporou</w:t>
            </w:r>
          </w:p>
          <w:p w14:paraId="5410B654" w14:textId="6572D9EA" w:rsidR="00C16735" w:rsidRPr="001C0501" w:rsidRDefault="00C16735" w:rsidP="00C16735">
            <w:pPr>
              <w:autoSpaceDE w:val="0"/>
              <w:autoSpaceDN w:val="0"/>
              <w:adjustRightInd w:val="0"/>
              <w:spacing w:after="0" w:line="240" w:lineRule="auto"/>
              <w:ind w:left="-59"/>
              <w:jc w:val="center"/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</w:pPr>
            <w:r w:rsidRPr="001C0501"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  <w:t>Evropského sociálního fondu v rámci Opera</w:t>
            </w:r>
            <w:r w:rsidRPr="001C0501">
              <w:rPr>
                <w:rFonts w:ascii="Calibri" w:hAnsi="Calibri" w:cs="Calibri"/>
                <w:i/>
                <w:iCs/>
                <w:sz w:val="21"/>
                <w:szCs w:val="21"/>
              </w:rPr>
              <w:t>č</w:t>
            </w:r>
            <w:r w:rsidRPr="001C0501"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  <w:t>n</w:t>
            </w:r>
            <w:r w:rsidRPr="001C0501">
              <w:rPr>
                <w:rFonts w:ascii="Baskerville Old Face" w:hAnsi="Baskerville Old Face" w:cs="Baskerville Old Face"/>
                <w:i/>
                <w:iCs/>
                <w:sz w:val="21"/>
                <w:szCs w:val="21"/>
              </w:rPr>
              <w:t>í</w:t>
            </w:r>
            <w:r w:rsidRPr="001C0501"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  <w:t>ho programu zam</w:t>
            </w:r>
            <w:r w:rsidRPr="001C0501">
              <w:rPr>
                <w:rFonts w:ascii="Calibri" w:hAnsi="Calibri" w:cs="Calibri"/>
                <w:i/>
                <w:iCs/>
                <w:sz w:val="21"/>
                <w:szCs w:val="21"/>
              </w:rPr>
              <w:t>ě</w:t>
            </w:r>
            <w:r w:rsidRPr="001C0501"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  <w:t>stnanost.</w:t>
            </w:r>
          </w:p>
          <w:p w14:paraId="478FB7A3" w14:textId="5DE40932" w:rsidR="00C16735" w:rsidRPr="001C0501" w:rsidRDefault="00C16735" w:rsidP="00C16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</w:pPr>
            <w:r w:rsidRPr="001C0501"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  <w:t>Registra</w:t>
            </w:r>
            <w:r w:rsidRPr="001C0501">
              <w:rPr>
                <w:rFonts w:ascii="Calibri" w:hAnsi="Calibri" w:cs="Calibri"/>
                <w:i/>
                <w:iCs/>
                <w:sz w:val="21"/>
                <w:szCs w:val="21"/>
              </w:rPr>
              <w:t>č</w:t>
            </w:r>
            <w:r w:rsidRPr="001C0501"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  <w:t>n</w:t>
            </w:r>
            <w:r w:rsidRPr="001C0501">
              <w:rPr>
                <w:rFonts w:ascii="Baskerville Old Face" w:hAnsi="Baskerville Old Face" w:cs="Baskerville Old Face"/>
                <w:i/>
                <w:iCs/>
                <w:sz w:val="21"/>
                <w:szCs w:val="21"/>
              </w:rPr>
              <w:t>í</w:t>
            </w:r>
            <w:r w:rsidRPr="001C0501"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  <w:t xml:space="preserve"> </w:t>
            </w:r>
            <w:r w:rsidRPr="001C0501">
              <w:rPr>
                <w:rFonts w:ascii="Calibri" w:hAnsi="Calibri" w:cs="Calibri"/>
                <w:i/>
                <w:iCs/>
                <w:sz w:val="21"/>
                <w:szCs w:val="21"/>
              </w:rPr>
              <w:t>č</w:t>
            </w:r>
            <w:r w:rsidRPr="001C0501">
              <w:rPr>
                <w:rFonts w:ascii="Baskerville Old Face" w:hAnsi="Baskerville Old Face" w:cs="Baskerville Old Face"/>
                <w:i/>
                <w:iCs/>
                <w:sz w:val="21"/>
                <w:szCs w:val="21"/>
              </w:rPr>
              <w:t>í</w:t>
            </w:r>
            <w:r w:rsidRPr="001C0501">
              <w:rPr>
                <w:rFonts w:ascii="Baskerville Old Face" w:hAnsi="Baskerville Old Face" w:cs="Calibri"/>
                <w:i/>
                <w:iCs/>
                <w:sz w:val="21"/>
                <w:szCs w:val="21"/>
              </w:rPr>
              <w:t>slo projektu: CZ.03.2.63/0.0/0.0/19_106/0015111.</w:t>
            </w:r>
          </w:p>
          <w:p w14:paraId="12BBC1A0" w14:textId="4A0A4B50" w:rsidR="00C16735" w:rsidRPr="00C16735" w:rsidRDefault="001C0501" w:rsidP="00C16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hAnsi="Baskerville Old Face" w:cs="Calibri"/>
                <w:i/>
                <w:iCs/>
                <w:sz w:val="6"/>
                <w:szCs w:val="6"/>
              </w:rPr>
            </w:pPr>
            <w:r w:rsidRPr="00C16735">
              <w:rPr>
                <w:rFonts w:ascii="Baskerville Old Face" w:hAnsi="Baskerville Old Face" w:cs="Calibri"/>
                <w:i/>
                <w:iCs/>
                <w:noProof/>
                <w:sz w:val="6"/>
                <w:szCs w:val="6"/>
              </w:rPr>
              <w:drawing>
                <wp:anchor distT="0" distB="0" distL="114300" distR="114300" simplePos="0" relativeHeight="251664384" behindDoc="0" locked="0" layoutInCell="1" allowOverlap="1" wp14:anchorId="13F12DBF" wp14:editId="67D7B8AE">
                  <wp:simplePos x="0" y="0"/>
                  <wp:positionH relativeFrom="margin">
                    <wp:posOffset>4678680</wp:posOffset>
                  </wp:positionH>
                  <wp:positionV relativeFrom="paragraph">
                    <wp:posOffset>109855</wp:posOffset>
                  </wp:positionV>
                  <wp:extent cx="998220" cy="644241"/>
                  <wp:effectExtent l="0" t="0" r="0" b="381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6" t="4808" r="4516" b="7693"/>
                          <a:stretch/>
                        </pic:blipFill>
                        <pic:spPr bwMode="auto">
                          <a:xfrm>
                            <a:off x="0" y="0"/>
                            <a:ext cx="998220" cy="64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6735">
              <w:rPr>
                <w:rFonts w:ascii="Baskerville Old Face" w:hAnsi="Baskerville Old Face" w:cs="Calibri"/>
                <w:i/>
                <w:iCs/>
                <w:noProof/>
                <w:sz w:val="6"/>
                <w:szCs w:val="6"/>
              </w:rPr>
              <w:drawing>
                <wp:anchor distT="0" distB="0" distL="114300" distR="114300" simplePos="0" relativeHeight="251663360" behindDoc="0" locked="0" layoutInCell="1" allowOverlap="1" wp14:anchorId="232779BC" wp14:editId="7F1EDAB8">
                  <wp:simplePos x="0" y="0"/>
                  <wp:positionH relativeFrom="margin">
                    <wp:posOffset>-15875</wp:posOffset>
                  </wp:positionH>
                  <wp:positionV relativeFrom="paragraph">
                    <wp:posOffset>83185</wp:posOffset>
                  </wp:positionV>
                  <wp:extent cx="3263142" cy="676275"/>
                  <wp:effectExtent l="19050" t="19050" r="13970" b="9525"/>
                  <wp:wrapNone/>
                  <wp:docPr id="7" name="Obrázek 7" descr="W:\PUBLICITA\VIZUÁLNÍ_IDENTITA\loga\OPZ\logo_OPZ_barev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PUBLICITA\VIZUÁLNÍ_IDENTITA\loga\OPZ\logo_OPZ_barev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142" cy="6762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1575383" w14:textId="4195D5A8" w:rsidR="00C16735" w:rsidRDefault="00C16735" w:rsidP="00E9102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Calibri"/>
        </w:rPr>
      </w:pPr>
    </w:p>
    <w:p w14:paraId="1B790255" w14:textId="0C847BC2" w:rsidR="00C16735" w:rsidRDefault="00C16735" w:rsidP="00E9102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Calibri"/>
        </w:rPr>
      </w:pPr>
    </w:p>
    <w:p w14:paraId="23D30FEF" w14:textId="1C9FDAEB" w:rsidR="00C16735" w:rsidRDefault="00C16735" w:rsidP="00E9102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Calibri"/>
        </w:rPr>
      </w:pPr>
    </w:p>
    <w:p w14:paraId="577B2435" w14:textId="11546E73" w:rsidR="00C16735" w:rsidRDefault="00C16735" w:rsidP="00E9102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Calibri"/>
        </w:rPr>
      </w:pPr>
    </w:p>
    <w:p w14:paraId="7D8D672E" w14:textId="34BC4978" w:rsidR="00C16735" w:rsidRDefault="00C16735" w:rsidP="00E9102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Calibri"/>
        </w:rPr>
      </w:pPr>
    </w:p>
    <w:p w14:paraId="365B60E1" w14:textId="6AA05ADF" w:rsidR="00C16735" w:rsidRDefault="00C16735" w:rsidP="00E9102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Calibri"/>
        </w:rPr>
      </w:pPr>
    </w:p>
    <w:p w14:paraId="24CB13A0" w14:textId="1DBCA935" w:rsidR="00C16735" w:rsidRDefault="00C16735" w:rsidP="00E9102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Calibri"/>
        </w:rPr>
      </w:pPr>
    </w:p>
    <w:p w14:paraId="69B4260D" w14:textId="3F24ABB8" w:rsidR="00C16735" w:rsidRDefault="00C16735" w:rsidP="00E9102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Calibri"/>
        </w:rPr>
      </w:pPr>
    </w:p>
    <w:p w14:paraId="7CDC9A5E" w14:textId="361AF0E6" w:rsidR="00C16735" w:rsidRDefault="00C16735" w:rsidP="00E9102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Calibri"/>
        </w:rPr>
      </w:pPr>
    </w:p>
    <w:p w14:paraId="42987EFF" w14:textId="6F4CD580" w:rsidR="00C16735" w:rsidRDefault="00C16735" w:rsidP="00E9102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Calibri"/>
        </w:rPr>
      </w:pPr>
    </w:p>
    <w:p w14:paraId="71A779AC" w14:textId="40F3A429" w:rsidR="00C16735" w:rsidRDefault="00C16735" w:rsidP="00E9102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Calibri"/>
        </w:rPr>
      </w:pPr>
    </w:p>
    <w:p w14:paraId="09EBB909" w14:textId="0ABC4250" w:rsidR="00C16735" w:rsidRPr="00C16735" w:rsidRDefault="00C16735" w:rsidP="00C16735">
      <w:pPr>
        <w:tabs>
          <w:tab w:val="left" w:pos="3240"/>
        </w:tabs>
        <w:rPr>
          <w:rFonts w:ascii="Baskerville Old Face" w:hAnsi="Baskerville Old Face" w:cs="Calibri"/>
        </w:rPr>
      </w:pPr>
    </w:p>
    <w:sectPr w:rsidR="00C16735" w:rsidRPr="00C16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mblema On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yriadPro-Semi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02B"/>
    <w:rsid w:val="001C0501"/>
    <w:rsid w:val="001F4FE7"/>
    <w:rsid w:val="004D57A5"/>
    <w:rsid w:val="009A19B8"/>
    <w:rsid w:val="00C16735"/>
    <w:rsid w:val="00E9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A34A9"/>
  <w15:chartTrackingRefBased/>
  <w15:docId w15:val="{5DAB9DEE-04A6-40C3-B7BE-6A21B1D1C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9102B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E9102B"/>
    <w:pPr>
      <w:autoSpaceDE w:val="0"/>
      <w:autoSpaceDN w:val="0"/>
      <w:adjustRightInd w:val="0"/>
      <w:spacing w:after="0" w:line="240" w:lineRule="auto"/>
    </w:pPr>
    <w:rPr>
      <w:rFonts w:ascii="Emblema One" w:hAnsi="Emblema One" w:cs="Emblema One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A19B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A19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9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anvaldsko.e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http://www.tanvaldsko.inf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169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Preusslerová</dc:creator>
  <cp:keywords/>
  <dc:description/>
  <cp:lastModifiedBy>Kateřina Preusslerová</cp:lastModifiedBy>
  <cp:revision>3</cp:revision>
  <dcterms:created xsi:type="dcterms:W3CDTF">2021-04-15T11:33:00Z</dcterms:created>
  <dcterms:modified xsi:type="dcterms:W3CDTF">2021-04-15T12:10:00Z</dcterms:modified>
</cp:coreProperties>
</file>